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ab/>
      </w:r>
      <w:r w:rsidR="00E655F9">
        <w:rPr>
          <w:rFonts w:ascii="Times New Roman" w:hAnsi="Times New Roman"/>
          <w:b/>
          <w:sz w:val="24"/>
          <w:szCs w:val="24"/>
        </w:rPr>
        <w:t>3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7E180A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B13E25">
        <w:rPr>
          <w:rFonts w:ascii="Times New Roman" w:hAnsi="Times New Roman"/>
          <w:b/>
          <w:sz w:val="28"/>
          <w:szCs w:val="28"/>
        </w:rPr>
        <w:t xml:space="preserve"> февраля</w:t>
      </w:r>
      <w:r w:rsidR="00E34956">
        <w:rPr>
          <w:rFonts w:ascii="Times New Roman" w:hAnsi="Times New Roman"/>
          <w:b/>
          <w:sz w:val="28"/>
          <w:szCs w:val="28"/>
        </w:rPr>
        <w:t xml:space="preserve"> 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 w:rsidR="00B13E25">
        <w:rPr>
          <w:rFonts w:ascii="Times New Roman" w:hAnsi="Times New Roman"/>
          <w:b/>
          <w:sz w:val="28"/>
          <w:szCs w:val="28"/>
        </w:rPr>
        <w:t>4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7E180A" w:rsidRDefault="007E180A" w:rsidP="007E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7E180A" w:rsidRPr="009B5A6E" w:rsidRDefault="007E180A" w:rsidP="007E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80A" w:rsidRPr="009B5A6E" w:rsidRDefault="007E180A" w:rsidP="007E18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180A" w:rsidRDefault="007E180A" w:rsidP="007E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80A" w:rsidRDefault="007E180A" w:rsidP="007E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15 февраля  2024 г.  № 5</w:t>
      </w:r>
    </w:p>
    <w:p w:rsidR="007E180A" w:rsidRPr="005B3186" w:rsidRDefault="007E180A" w:rsidP="007E1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proofErr w:type="spellStart"/>
      <w:r w:rsidRPr="005B318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5B318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амбовка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180A" w:rsidRDefault="007E180A" w:rsidP="007E18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административный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регламент по предоставлению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муниципальной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услуги «Предоставление земельного участка,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находящегося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муниципальной собственности,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на торгах»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Тамбовского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поселения Терновского муниципального района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Воронежской области,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утвержденный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постановлением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Тамбовского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Терновского муниципального района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Воронежской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7E180A" w:rsidRPr="001C5F43" w:rsidRDefault="007E180A" w:rsidP="007E180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области от 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9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.12.2023 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48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7E180A" w:rsidRPr="001C5F43" w:rsidRDefault="007E180A" w:rsidP="007E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Pr="001C5F43" w:rsidRDefault="007E180A" w:rsidP="007E180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5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7E180A" w:rsidRPr="001C5F43" w:rsidRDefault="007E180A" w:rsidP="007E18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E180A" w:rsidRPr="001C5F43" w:rsidRDefault="007E180A" w:rsidP="007E180A">
      <w:pPr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C5F43">
        <w:rPr>
          <w:rFonts w:ascii="Times New Roman" w:eastAsia="Calibri" w:hAnsi="Times New Roman" w:cs="Times New Roman"/>
          <w:sz w:val="28"/>
          <w:szCs w:val="28"/>
        </w:rPr>
        <w:t>.12.2023 №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7E180A" w:rsidRPr="001C5F43" w:rsidRDefault="007E180A" w:rsidP="007E180A">
      <w:pPr>
        <w:widowControl w:val="0"/>
        <w:numPr>
          <w:ilvl w:val="1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7E180A" w:rsidRPr="001C5F43" w:rsidRDefault="007E180A" w:rsidP="007E180A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7E180A" w:rsidRPr="001C5F43" w:rsidRDefault="007E180A" w:rsidP="007E180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</w:t>
      </w:r>
      <w:r w:rsidRPr="001C5F43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юридическим лицом, определенным Российской Федерацией или субъектом Российской Федерации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180A" w:rsidRPr="001C5F43" w:rsidRDefault="007E180A" w:rsidP="007E180A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7E180A" w:rsidRPr="001C5F43" w:rsidRDefault="007E180A" w:rsidP="007E180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80A" w:rsidRPr="001C5F43" w:rsidRDefault="007E180A" w:rsidP="007E18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7E180A" w:rsidRPr="001C5F43" w:rsidRDefault="007E180A" w:rsidP="007E18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80A" w:rsidRPr="001C5F43" w:rsidRDefault="007E180A" w:rsidP="007E180A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180A" w:rsidRPr="001C5F43" w:rsidRDefault="007E180A" w:rsidP="007E18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0A" w:rsidRPr="001C5F43" w:rsidRDefault="007E180A" w:rsidP="007E18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0A" w:rsidRPr="001C5F43" w:rsidRDefault="007E180A" w:rsidP="007E18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proofErr w:type="gramEnd"/>
    </w:p>
    <w:p w:rsidR="007E180A" w:rsidRPr="001C5F43" w:rsidRDefault="007E180A" w:rsidP="007E180A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F43">
        <w:rPr>
          <w:rFonts w:ascii="Times New Roman" w:eastAsia="Times New Roman" w:hAnsi="Times New Roman" w:cs="Times New Roman"/>
          <w:sz w:val="28"/>
          <w:szCs w:val="28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Т.В.Рыбкина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80A" w:rsidRDefault="007E180A" w:rsidP="006D01C2">
      <w:pPr>
        <w:jc w:val="center"/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Pr="007E180A" w:rsidRDefault="007E180A" w:rsidP="007E180A">
      <w:pPr>
        <w:rPr>
          <w:sz w:val="40"/>
          <w:szCs w:val="40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7E180A" w:rsidRPr="004B75F9" w:rsidRDefault="007E180A" w:rsidP="007E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АДМИНИСТРАЦИЯ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</w:rPr>
        <w:br/>
        <w:t>ТАМБОВСКОГО СЕЛЬСКОГО ПОСЕЛЕНИЯ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</w:rPr>
        <w:br/>
        <w:t>ТЕРНОВСКОГО МУНИЦИПАЛЬНОГО РАЙОНА</w:t>
      </w:r>
      <w:r w:rsidRPr="004B75F9">
        <w:rPr>
          <w:rFonts w:ascii="Times New Roman" w:eastAsia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7E180A" w:rsidRPr="004B75F9" w:rsidRDefault="007E180A" w:rsidP="007E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7E180A" w:rsidRPr="004B75F9" w:rsidRDefault="007E180A" w:rsidP="007E18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E180A" w:rsidRPr="004B75F9" w:rsidRDefault="007E180A" w:rsidP="007E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sz w:val="24"/>
          <w:szCs w:val="24"/>
        </w:rPr>
        <w:t>от  16 февраля  2024 г.  № 6</w:t>
      </w:r>
    </w:p>
    <w:p w:rsidR="007E180A" w:rsidRPr="004B75F9" w:rsidRDefault="007E180A" w:rsidP="007E1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4B75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B75F9">
        <w:rPr>
          <w:rFonts w:ascii="Times New Roman" w:eastAsia="Times New Roman" w:hAnsi="Times New Roman" w:cs="Times New Roman"/>
          <w:sz w:val="24"/>
          <w:szCs w:val="24"/>
        </w:rPr>
        <w:t>. Тамбовка</w:t>
      </w:r>
    </w:p>
    <w:p w:rsidR="007E180A" w:rsidRPr="004B75F9" w:rsidRDefault="007E180A" w:rsidP="007E1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4B75F9">
        <w:rPr>
          <w:rFonts w:ascii="Times New Roman" w:hAnsi="Times New Roman" w:cs="Times New Roman"/>
          <w:b/>
          <w:sz w:val="24"/>
          <w:szCs w:val="24"/>
        </w:rPr>
        <w:t>Тамбовского</w:t>
      </w:r>
      <w:proofErr w:type="gramEnd"/>
      <w:r w:rsidRPr="004B75F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поселения от 19.10.2015 г. № 33 «О комиссии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 соблюдению  требований </w:t>
      </w:r>
      <w:proofErr w:type="gramStart"/>
      <w:r w:rsidRPr="004B75F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B75F9">
        <w:rPr>
          <w:rFonts w:ascii="Times New Roman" w:hAnsi="Times New Roman" w:cs="Times New Roman"/>
          <w:b/>
          <w:sz w:val="24"/>
          <w:szCs w:val="24"/>
        </w:rPr>
        <w:t xml:space="preserve"> служебному 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поведению муниципальных служащих 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4B75F9">
        <w:rPr>
          <w:rFonts w:ascii="Times New Roman" w:hAnsi="Times New Roman" w:cs="Times New Roman"/>
          <w:b/>
          <w:sz w:val="24"/>
          <w:szCs w:val="24"/>
        </w:rPr>
        <w:t>Тамбовского</w:t>
      </w:r>
      <w:proofErr w:type="gramEnd"/>
      <w:r w:rsidRPr="004B75F9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поселения Терновского муниципального 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района Воронежской области и урегулированию </w:t>
      </w:r>
    </w:p>
    <w:p w:rsidR="007E180A" w:rsidRPr="004B75F9" w:rsidRDefault="007E180A" w:rsidP="007E180A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конфликта интересов»</w:t>
      </w:r>
    </w:p>
    <w:p w:rsidR="007E180A" w:rsidRPr="004B75F9" w:rsidRDefault="007E180A" w:rsidP="007E180A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180A" w:rsidRPr="004B75F9" w:rsidRDefault="007E180A" w:rsidP="007E18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Тамбовского сельского поселения </w:t>
      </w:r>
      <w:proofErr w:type="gramEnd"/>
    </w:p>
    <w:p w:rsidR="007E180A" w:rsidRPr="004B75F9" w:rsidRDefault="007E180A" w:rsidP="007E18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5F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7E180A" w:rsidRPr="004B75F9" w:rsidRDefault="007E180A" w:rsidP="007E180A">
      <w:pPr>
        <w:widowControl w:val="0"/>
        <w:numPr>
          <w:ilvl w:val="0"/>
          <w:numId w:val="45"/>
        </w:numPr>
        <w:spacing w:after="0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Внести  изменения в постановление администрации Тамбовского сельского поселения от 19.10.2015 г. №33 «О комиссии по соблюдению требований к служебному поведению муниципальных служащих администрации Тамбовского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7E180A" w:rsidRPr="004B75F9" w:rsidRDefault="007E180A" w:rsidP="007E180A">
      <w:pPr>
        <w:numPr>
          <w:ilvl w:val="0"/>
          <w:numId w:val="45"/>
        </w:numPr>
        <w:spacing w:after="0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7E180A" w:rsidRPr="004B75F9" w:rsidRDefault="007E180A" w:rsidP="007E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-  постановление №23 от 16.03.2016 г.  «О внесении изменений в постановление администрации Тамбовского сельского поселения Терновского муниципального района Воронежской области от 19.10.2015 №33 «О комиссии по соблюдению требований к служебному поведению муниципальных служащих администрации Тамбовского сельского поселения Терновского муниципального района Воронежской области»;</w:t>
      </w:r>
    </w:p>
    <w:p w:rsidR="007E180A" w:rsidRPr="004B75F9" w:rsidRDefault="007E180A" w:rsidP="007E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-  постановление №38 от 06.10.2017 г.  «О внесении изменений в постановление администрации Тамбовского сельского поселения Терновского муниципального района Воронежской области от 19.10.2015 №33 «О комиссии по соблюдению требований к служебному поведению муниципальных служащих администрации Тамбовского сельского поселения Терновского муниципального района Воронежской области»;</w:t>
      </w:r>
    </w:p>
    <w:p w:rsidR="007E180A" w:rsidRPr="004B75F9" w:rsidRDefault="007E180A" w:rsidP="007E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-  постановление №26 от 25.07.2022 г.  «О внесении изменений в постановление администрации Тамбовского сельского поселения Терновского муниципального района Воронежской области от 19.10.2015 №33 «О комиссии по соблюдению требований к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 xml:space="preserve">служебному поведению муниципальных служащих администрации Тамбовского сельского поселения Терновского муниципального района Воронежской области». </w:t>
      </w:r>
    </w:p>
    <w:p w:rsidR="007E180A" w:rsidRPr="004B75F9" w:rsidRDefault="007E180A" w:rsidP="007E18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7E180A" w:rsidRPr="004B75F9" w:rsidRDefault="007E180A" w:rsidP="007E18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4B75F9">
        <w:rPr>
          <w:rFonts w:ascii="Times New Roman" w:eastAsia="Times New Roman" w:hAnsi="Times New Roman" w:cs="Times New Roman"/>
          <w:sz w:val="24"/>
          <w:szCs w:val="24"/>
        </w:rPr>
        <w:t>с даты опубликования</w:t>
      </w:r>
      <w:proofErr w:type="gramEnd"/>
      <w:r w:rsidRPr="004B75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80A" w:rsidRPr="004B75F9" w:rsidRDefault="007E180A" w:rsidP="007E180A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5F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4B75F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B75F9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E180A" w:rsidRPr="004B75F9" w:rsidRDefault="007E180A" w:rsidP="007E1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4B75F9">
        <w:rPr>
          <w:rFonts w:ascii="Times New Roman" w:eastAsia="Times New Roman" w:hAnsi="Times New Roman" w:cs="Times New Roman"/>
          <w:sz w:val="24"/>
          <w:szCs w:val="24"/>
        </w:rPr>
        <w:t>Тамбовского</w:t>
      </w:r>
      <w:proofErr w:type="gramEnd"/>
    </w:p>
    <w:p w:rsidR="007E180A" w:rsidRPr="004B75F9" w:rsidRDefault="007E180A" w:rsidP="007E180A">
      <w:pPr>
        <w:tabs>
          <w:tab w:val="left" w:pos="5647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F9">
        <w:rPr>
          <w:rFonts w:ascii="Times New Roman" w:eastAsia="Times New Roman" w:hAnsi="Times New Roman" w:cs="Times New Roman"/>
          <w:sz w:val="24"/>
          <w:szCs w:val="24"/>
        </w:rPr>
        <w:t>сельского поселения:</w:t>
      </w:r>
      <w:r w:rsidRPr="004B75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B75F9">
        <w:rPr>
          <w:rFonts w:ascii="Times New Roman" w:eastAsia="Times New Roman" w:hAnsi="Times New Roman" w:cs="Times New Roman"/>
          <w:sz w:val="24"/>
          <w:szCs w:val="24"/>
        </w:rPr>
        <w:t>Т.В.Рыбкина</w:t>
      </w:r>
      <w:proofErr w:type="spellEnd"/>
      <w:r w:rsidRPr="004B75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80A" w:rsidRPr="004B75F9" w:rsidRDefault="007E180A" w:rsidP="007E180A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Тамбовского сельского  поселения   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Воронежской области №6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16 февраля 2024 г.</w:t>
      </w:r>
    </w:p>
    <w:p w:rsidR="007E180A" w:rsidRPr="004B75F9" w:rsidRDefault="007E180A" w:rsidP="007E1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B75F9">
        <w:rPr>
          <w:rFonts w:ascii="Times New Roman" w:hAnsi="Times New Roman" w:cs="Times New Roman"/>
          <w:b/>
          <w:spacing w:val="20"/>
          <w:sz w:val="24"/>
          <w:szCs w:val="24"/>
        </w:rPr>
        <w:t>ПОЛОЖЕНИЕ</w:t>
      </w:r>
    </w:p>
    <w:p w:rsidR="007E180A" w:rsidRPr="004B75F9" w:rsidRDefault="007E180A" w:rsidP="007E1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Тамбовского сельского поселения Терновского муниципального района Воронежской области и урегулированию конфликта интересов</w:t>
      </w:r>
    </w:p>
    <w:p w:rsidR="007E180A" w:rsidRPr="004B75F9" w:rsidRDefault="007E180A" w:rsidP="007E180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4B75F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Тамбовского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Тамбовского сельского поселения Терновского муниципального района, настоящим Положением.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3. Основной задачей комиссии является: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lastRenderedPageBreak/>
        <w:t xml:space="preserve">а) обеспечение соблюдения муниципальными служащими администрации Тамбовского сельского поселения Терновского муниципального района (далее – муниципальные служащие) </w:t>
      </w:r>
      <w:r w:rsidRPr="004B75F9">
        <w:rPr>
          <w:rFonts w:ascii="Times New Roman" w:hAnsi="Times New Roman" w:cs="Times New Roman"/>
          <w:sz w:val="24"/>
          <w:szCs w:val="24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9" w:anchor="/document/12164203/entry/0" w:history="1">
        <w:r w:rsidRPr="004B75F9">
          <w:rPr>
            <w:rFonts w:ascii="Times New Roman" w:hAnsi="Times New Roman" w:cs="Times New Roman"/>
            <w:sz w:val="24"/>
            <w:szCs w:val="24"/>
            <w:highlight w:val="white"/>
          </w:rPr>
          <w:t>Федеральным законом</w:t>
        </w:r>
      </w:hyperlink>
      <w:r w:rsidRPr="004B75F9">
        <w:rPr>
          <w:rFonts w:ascii="Times New Roman" w:hAnsi="Times New Roman" w:cs="Times New Roman"/>
          <w:sz w:val="24"/>
          <w:szCs w:val="24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4B75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осуществление администрацией Тамбовского сельского поселения мер по предупреждению коррупции.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Тамбовского сельского  поселения (далее -  муниципальные должности муниципальной службы).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 5. Комиссия образуется постановлением администрации Тамбовского сельского поселения. Указанным актом утверждаются состав комиссии и порядок ее работы.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главой Тамбовского сельского поселения Терновского муниципального района из числа членов комиссии, замещающих должности муниципальной службы в администрации Тамбовского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7. Глава поселения может принять решение о включении в состав комиссии: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представителей  общественных  организаций: Совет ветеранов и (или) Женсовет;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представителя первичной профсоюзной организации при администрации Тамбовского сельского поселения Терновского муниципального района.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r:id="rId10" w:anchor="Par24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 xml:space="preserve">пункте </w:t>
        </w:r>
      </w:hyperlink>
      <w:r w:rsidRPr="004B75F9">
        <w:rPr>
          <w:rFonts w:ascii="Times New Roman" w:hAnsi="Times New Roman" w:cs="Times New Roman"/>
          <w:sz w:val="24"/>
          <w:szCs w:val="24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 Тамбовского сельского поселения, должно составлять не менее одной четверти от общего числа членов комиссии.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Тамбовского сельского поселения, недопустимо.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4B75F9">
        <w:rPr>
          <w:rFonts w:ascii="Times New Roman" w:hAnsi="Times New Roman" w:cs="Times New Roman"/>
          <w:sz w:val="24"/>
          <w:szCs w:val="24"/>
        </w:rPr>
        <w:t xml:space="preserve">14. </w:t>
      </w:r>
      <w:bookmarkStart w:id="3" w:name="Par41"/>
      <w:bookmarkEnd w:id="3"/>
      <w:r w:rsidRPr="004B75F9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подпунктом «а.1»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3"/>
      <w:bookmarkEnd w:id="4"/>
      <w:r w:rsidRPr="004B75F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в администрацию Тамбовского сельского поселения Терновского муниципального района: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t>обращение гражданина, замещавшего, в администрации Тамбовского сельского поселения должность муниципальной службы, включенную в перечень должностей муниципальной службы администрации Тамбовского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двух лет со дня увольнения с муниципальной службы;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7E180A" w:rsidRPr="004B75F9" w:rsidRDefault="007E180A" w:rsidP="007E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Start w:id="6" w:name="Par45"/>
      <w:bookmarkEnd w:id="5"/>
      <w:bookmarkEnd w:id="6"/>
      <w:r w:rsidRPr="004B75F9">
        <w:rPr>
          <w:rFonts w:ascii="Times New Roman" w:hAnsi="Times New Roman" w:cs="Times New Roman"/>
          <w:sz w:val="24"/>
          <w:szCs w:val="24"/>
        </w:rPr>
        <w:t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Тамбовского сельского поселения мер по предупреждению коррупции.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5F9">
        <w:rPr>
          <w:rFonts w:ascii="Times New Roman" w:hAnsi="Times New Roman" w:cs="Times New Roman"/>
          <w:sz w:val="24"/>
          <w:szCs w:val="24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7"/>
      <w:bookmarkEnd w:id="7"/>
      <w:proofErr w:type="gramStart"/>
      <w:r w:rsidRPr="004B75F9">
        <w:rPr>
          <w:rFonts w:ascii="Times New Roman" w:hAnsi="Times New Roman" w:cs="Times New Roman"/>
          <w:sz w:val="24"/>
          <w:szCs w:val="24"/>
        </w:rPr>
        <w:t xml:space="preserve">д)  поступившее в соответствии с </w:t>
      </w:r>
      <w:hyperlink r:id="rId12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частью 4 статьи 12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13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статьей 64.1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Тамбовского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Тамбовского сельского поселения, трудового или </w:t>
      </w:r>
      <w:proofErr w:type="spellStart"/>
      <w:r w:rsidRPr="004B75F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4B75F9">
        <w:rPr>
          <w:rFonts w:ascii="Times New Roman" w:hAnsi="Times New Roman" w:cs="Times New Roman"/>
          <w:sz w:val="24"/>
          <w:szCs w:val="24"/>
        </w:rPr>
        <w:t xml:space="preserve"> - правового договора на выполнение работ (оказание услуг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Тамбовского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r:id="rId14" w:anchor="Par42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втором подпункта "б" пункта 14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pacing w:val="2"/>
          <w:sz w:val="24"/>
          <w:szCs w:val="24"/>
        </w:rPr>
        <w:t xml:space="preserve">15.2. </w:t>
      </w:r>
      <w:r w:rsidRPr="004B75F9">
        <w:rPr>
          <w:rFonts w:ascii="Times New Roman" w:hAnsi="Times New Roman" w:cs="Times New Roman"/>
          <w:sz w:val="24"/>
          <w:szCs w:val="24"/>
        </w:rPr>
        <w:t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Тамбовского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Тамбовского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заинтересованные организации, </w:t>
      </w:r>
      <w:r w:rsidRPr="004B75F9">
        <w:rPr>
          <w:rFonts w:ascii="Times New Roman" w:hAnsi="Times New Roman" w:cs="Times New Roman"/>
          <w:sz w:val="24"/>
          <w:szCs w:val="24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4B75F9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15.4. Мотивированные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предусмотренные пунктами 15.3, 16.2 настоящего Положения должны содержать: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Тамбовского сельского поселения, и с результатами ее проверки;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5" w:anchor="Par34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подпункте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1"/>
      <w:bookmarkEnd w:id="8"/>
      <w:r w:rsidRPr="004B75F9"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заявлений, указанных в абзацах третьем и четвертом</w:t>
      </w:r>
      <w:hyperlink r:id="rId16" w:anchor="Par43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 xml:space="preserve"> подпункта "б"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3"/>
      <w:bookmarkEnd w:id="9"/>
      <w:r w:rsidRPr="004B75F9">
        <w:rPr>
          <w:rFonts w:ascii="Times New Roman" w:hAnsi="Times New Roman" w:cs="Times New Roman"/>
          <w:sz w:val="24"/>
          <w:szCs w:val="24"/>
        </w:rPr>
        <w:t xml:space="preserve">16.2.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 xml:space="preserve">Уведомления, указанные в </w:t>
      </w:r>
      <w:hyperlink r:id="rId17" w:anchor="Par47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подпункте «д» и подпункте «е»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как правило, рассматривается на очередном (плановом) заседании комиссии.</w:t>
      </w:r>
      <w:proofErr w:type="gramEnd"/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Тамбовского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подпунктами 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Тамбовского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0"/>
      <w:bookmarkEnd w:id="10"/>
      <w:r w:rsidRPr="004B75F9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18" w:anchor="Par39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втором подпункта "а"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1"/>
      <w:bookmarkEnd w:id="11"/>
      <w:proofErr w:type="gramStart"/>
      <w:r w:rsidRPr="004B75F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9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подпунктом «а.1»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7E180A" w:rsidRPr="004B75F9" w:rsidRDefault="007E180A" w:rsidP="007E180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4B75F9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0" w:history="1">
        <w:r w:rsidRPr="004B75F9">
          <w:rPr>
            <w:rStyle w:val="a3"/>
            <w:color w:val="000000"/>
            <w:sz w:val="24"/>
            <w:szCs w:val="24"/>
          </w:rPr>
          <w:t>подпунктом «а.1» пункта 1</w:t>
        </w:r>
      </w:hyperlink>
      <w:r w:rsidRPr="004B75F9">
        <w:rPr>
          <w:sz w:val="24"/>
          <w:szCs w:val="24"/>
        </w:rPr>
        <w:t xml:space="preserve"> Положения, названного в </w:t>
      </w:r>
      <w:hyperlink r:id="rId21" w:history="1">
        <w:r w:rsidRPr="004B75F9">
          <w:rPr>
            <w:rStyle w:val="a3"/>
            <w:color w:val="000000"/>
            <w:sz w:val="24"/>
            <w:szCs w:val="24"/>
          </w:rPr>
          <w:t>подпункте «а» настоящего пункта</w:t>
        </w:r>
      </w:hyperlink>
      <w:r w:rsidRPr="004B75F9">
        <w:rPr>
          <w:sz w:val="24"/>
          <w:szCs w:val="24"/>
        </w:rPr>
        <w:t>, являются недостоверными и (или) неполными.</w:t>
      </w:r>
      <w:proofErr w:type="gramEnd"/>
      <w:r w:rsidRPr="004B75F9">
        <w:rPr>
          <w:sz w:val="24"/>
          <w:szCs w:val="24"/>
        </w:rPr>
        <w:t xml:space="preserve"> В этом случае комиссия рекомендует главе поселения применить к муниципальному служащему конкретную меру ответственности.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2" w:anchor="Par40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третьем подпункта «а»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23" w:anchor="Par42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втором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9"/>
      <w:bookmarkEnd w:id="12"/>
      <w:r w:rsidRPr="004B75F9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24" w:anchor="Par43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 xml:space="preserve">абзаце третьем подпункта «б» </w:t>
        </w:r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lastRenderedPageBreak/>
          <w:t>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"/>
      <w:bookmarkEnd w:id="13"/>
      <w:r w:rsidRPr="004B75F9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r:id="rId25" w:anchor="Par45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подпункте «г»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r:id="rId26" w:anchor="Par38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подпунктах «а»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Par41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«б»,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Par45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«г», «д» и «е»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9" w:anchor="Par70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пунктами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20-23, 23.1 – 23.2 и 24.1. настоящего Положения. Основания и мотивы принятия такого решения должны быть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отражены в протоколе заседания комиссии.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Тамбовского  сельского поселения Терновского муниципального района, одно из следующих решений: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r:id="rId30" w:anchor="Par44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подпунктом «в»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26. Для исполнения решений комиссии могут быть подготовлены проекты нормативных правовых актов администрации Тамбовского сельского поселения, которые в установленном порядке представляются на рассмотрение главы поселения.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r:id="rId31" w:anchor="Par37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пункте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2" w:anchor="Par42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втором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3" w:anchor="Par42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втором подпункта «б» пункта 1</w:t>
        </w:r>
      </w:hyperlink>
      <w:r w:rsidRPr="004B75F9">
        <w:rPr>
          <w:rFonts w:ascii="Times New Roman" w:hAnsi="Times New Roman" w:cs="Times New Roman"/>
          <w:sz w:val="24"/>
          <w:szCs w:val="24"/>
        </w:rPr>
        <w:t>4 настоящего Положения, носит обязательный характер.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Тамбовского сельского поселения Терновского муниципального района;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31. Копии протокола заседания комиссии в 7-дневный срок со дня заседания </w:t>
      </w:r>
      <w:r w:rsidRPr="004B75F9">
        <w:rPr>
          <w:rFonts w:ascii="Times New Roman" w:hAnsi="Times New Roman" w:cs="Times New Roman"/>
          <w:sz w:val="24"/>
          <w:szCs w:val="24"/>
        </w:rPr>
        <w:lastRenderedPageBreak/>
        <w:t>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4B75F9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Тамбовского сельского поселения  Терновского муниципального района, вручается гражданину, замещавшему должность муниципальной службы в администрации  Тамбовского  сельского поселения Терновского муниципального района, в отношении которого рассматривался вопрос, указанный в </w:t>
      </w:r>
      <w:hyperlink r:id="rId34" w:anchor="Par42" w:tooltip="Ссылка на текущий документ" w:history="1">
        <w:r w:rsidRPr="004B75F9">
          <w:rPr>
            <w:rStyle w:val="a3"/>
            <w:rFonts w:ascii="Times New Roman" w:eastAsiaTheme="minorHAnsi" w:hAnsi="Times New Roman"/>
            <w:color w:val="000000"/>
            <w:sz w:val="24"/>
            <w:szCs w:val="24"/>
          </w:rPr>
          <w:t>абзаце втором подпункта «б» пункта 16</w:t>
        </w:r>
      </w:hyperlink>
      <w:r w:rsidRPr="004B75F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4B75F9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7E180A" w:rsidRPr="004B75F9" w:rsidRDefault="007E180A" w:rsidP="007E18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E180A" w:rsidRPr="004B75F9" w:rsidRDefault="007E180A" w:rsidP="007E180A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180A" w:rsidRPr="004B75F9" w:rsidRDefault="007E180A" w:rsidP="007E180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2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Тамбовского сельского  поселения   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Воронежской области № 6 </w:t>
      </w:r>
      <w:proofErr w:type="gramStart"/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E180A" w:rsidRPr="004B75F9" w:rsidRDefault="007E180A" w:rsidP="007E180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5F9">
        <w:rPr>
          <w:rFonts w:ascii="Times New Roman" w:eastAsia="Calibri" w:hAnsi="Times New Roman" w:cs="Times New Roman"/>
          <w:color w:val="000000"/>
          <w:sz w:val="24"/>
          <w:szCs w:val="24"/>
        </w:rPr>
        <w:t>16 февраля 2024 г.</w:t>
      </w:r>
    </w:p>
    <w:p w:rsidR="007E180A" w:rsidRPr="004B75F9" w:rsidRDefault="007E180A" w:rsidP="007E180A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E180A" w:rsidRPr="004B75F9" w:rsidRDefault="007E180A" w:rsidP="007E18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 Тамбовского поселения Терновского муниципального района Воронежской области  и урегулированию конфликта интересов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Рыбкина Татьяна Васильевна – глава Тамбовского сельского поселения, Терновского муниципального района.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5F9">
        <w:rPr>
          <w:rFonts w:ascii="Times New Roman" w:hAnsi="Times New Roman" w:cs="Times New Roman"/>
          <w:sz w:val="24"/>
          <w:szCs w:val="24"/>
        </w:rPr>
        <w:t>Объедкова</w:t>
      </w:r>
      <w:proofErr w:type="spellEnd"/>
      <w:r w:rsidRPr="004B75F9">
        <w:rPr>
          <w:rFonts w:ascii="Times New Roman" w:hAnsi="Times New Roman" w:cs="Times New Roman"/>
          <w:sz w:val="24"/>
          <w:szCs w:val="24"/>
        </w:rPr>
        <w:t xml:space="preserve"> Татьяна Ивановна – ведущий специалист администрации Тамбовского сельского поселения 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F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Саплина Наталия Владимировна –  старший инспектор  администрации Тамбовского сельского поселения – член комиссии;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9">
        <w:rPr>
          <w:rFonts w:ascii="Times New Roman" w:hAnsi="Times New Roman" w:cs="Times New Roman"/>
          <w:sz w:val="24"/>
          <w:szCs w:val="24"/>
        </w:rPr>
        <w:t>Ивонин Владимир Александрович  – депутат  Совета народных депутатов Тамбовского сельского поселения – член комиссии (по согласованию).</w:t>
      </w:r>
    </w:p>
    <w:p w:rsidR="007E180A" w:rsidRPr="004B75F9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5F9">
        <w:rPr>
          <w:rFonts w:ascii="Times New Roman" w:hAnsi="Times New Roman" w:cs="Times New Roman"/>
          <w:sz w:val="24"/>
          <w:szCs w:val="24"/>
        </w:rPr>
        <w:t>Мерзликина</w:t>
      </w:r>
      <w:proofErr w:type="spellEnd"/>
      <w:r w:rsidRPr="004B75F9">
        <w:rPr>
          <w:rFonts w:ascii="Times New Roman" w:hAnsi="Times New Roman" w:cs="Times New Roman"/>
          <w:sz w:val="24"/>
          <w:szCs w:val="24"/>
        </w:rPr>
        <w:t xml:space="preserve"> Вера Ивановна – депутат  Совета народных депутатов Тамбовского сельского поселения – член комиссии (по согласованию).</w:t>
      </w:r>
    </w:p>
    <w:p w:rsidR="007E180A" w:rsidRPr="004B75F9" w:rsidRDefault="007E180A" w:rsidP="007E180A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0A" w:rsidRPr="004B75F9" w:rsidRDefault="007E180A" w:rsidP="007E180A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</w:p>
    <w:p w:rsidR="007E180A" w:rsidRDefault="007E180A" w:rsidP="007E180A">
      <w:pPr>
        <w:tabs>
          <w:tab w:val="left" w:pos="900"/>
        </w:tabs>
        <w:rPr>
          <w:sz w:val="40"/>
          <w:szCs w:val="40"/>
        </w:rPr>
      </w:pPr>
    </w:p>
    <w:p w:rsidR="007E180A" w:rsidRPr="00786D3C" w:rsidRDefault="007E180A" w:rsidP="007E18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НАРОДНЫХ ДЕПУТАТОВ</w:t>
      </w:r>
    </w:p>
    <w:p w:rsidR="007E180A" w:rsidRPr="00786D3C" w:rsidRDefault="007E180A" w:rsidP="007E18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ТАМБОВСКОГО СЕЛЬСКОГО ПОСЕЛЕНИЯ</w:t>
      </w:r>
    </w:p>
    <w:p w:rsidR="007E180A" w:rsidRPr="00786D3C" w:rsidRDefault="007E180A" w:rsidP="007E18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 МУНИЦИПАЛЬНОГО РАЙОНА </w:t>
      </w:r>
    </w:p>
    <w:p w:rsidR="007E180A" w:rsidRPr="00786D3C" w:rsidRDefault="007E180A" w:rsidP="007E18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7E180A" w:rsidRPr="00786D3C" w:rsidRDefault="007E180A" w:rsidP="007E18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0A" w:rsidRPr="00786D3C" w:rsidRDefault="007E180A" w:rsidP="007E180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РЕШЕНИЕ</w:t>
      </w:r>
    </w:p>
    <w:p w:rsidR="007E180A" w:rsidRPr="00786D3C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0A" w:rsidRPr="00786D3C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0A" w:rsidRPr="00786D3C" w:rsidRDefault="007E180A" w:rsidP="007E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13 февраля  </w:t>
      </w:r>
      <w:r w:rsidRPr="00786D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 года            №65</w:t>
      </w:r>
    </w:p>
    <w:p w:rsidR="007E180A" w:rsidRPr="00786D3C" w:rsidRDefault="007E180A" w:rsidP="007E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86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</w:p>
    <w:p w:rsidR="007E180A" w:rsidRPr="00786D3C" w:rsidRDefault="007E180A" w:rsidP="007E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80A" w:rsidRPr="00786D3C" w:rsidRDefault="007E180A" w:rsidP="007E180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gramStart"/>
      <w:r w:rsidRPr="00786D3C">
        <w:rPr>
          <w:rFonts w:ascii="Times New Roman" w:hAnsi="Times New Roman" w:cs="Times New Roman"/>
          <w:b/>
          <w:sz w:val="28"/>
          <w:szCs w:val="28"/>
        </w:rPr>
        <w:t>Тамбовского</w:t>
      </w:r>
      <w:proofErr w:type="gramEnd"/>
      <w:r w:rsidRPr="00786D3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E180A" w:rsidRDefault="007E180A" w:rsidP="007E180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поселения Терновского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7E180A" w:rsidRDefault="007E180A" w:rsidP="007E180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 о проделанной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proofErr w:type="gramStart"/>
      <w:r w:rsidRPr="00786D3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E180A" w:rsidRDefault="007E180A" w:rsidP="007E180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социально-экономическому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</w:p>
    <w:p w:rsidR="007E180A" w:rsidRPr="00786D3C" w:rsidRDefault="007E180A" w:rsidP="007E180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86D3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 и перспективах на 2024 год</w:t>
      </w:r>
      <w:r w:rsidRPr="00786D3C">
        <w:rPr>
          <w:rFonts w:ascii="Times New Roman" w:hAnsi="Times New Roman" w:cs="Times New Roman"/>
          <w:b/>
          <w:sz w:val="28"/>
          <w:szCs w:val="28"/>
        </w:rPr>
        <w:t>.</w:t>
      </w:r>
    </w:p>
    <w:p w:rsidR="007E180A" w:rsidRPr="00786D3C" w:rsidRDefault="007E180A" w:rsidP="007E180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180A" w:rsidRPr="00786D3C" w:rsidRDefault="007E180A" w:rsidP="007E180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Заслушав и обсудив отчет главы Тамбовского сельского поселения Рыбкиной Т.В.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за 2023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год, Совет народных депутатов Тамбовского сельского поселения </w:t>
      </w:r>
    </w:p>
    <w:p w:rsidR="007E180A" w:rsidRPr="00786D3C" w:rsidRDefault="007E180A" w:rsidP="007E180A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РЕШИЛ:</w:t>
      </w:r>
    </w:p>
    <w:p w:rsidR="007E180A" w:rsidRPr="00786D3C" w:rsidRDefault="007E180A" w:rsidP="007E180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1. Работу главы  Тамбовского сельского поселения Рыбкиной Т.В. о результатах деятельности администрации сельского поселения признать удовлетворительной.</w:t>
      </w:r>
    </w:p>
    <w:p w:rsidR="007E180A" w:rsidRPr="00786D3C" w:rsidRDefault="007E180A" w:rsidP="007E180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2. Администрации Тамбовского сельского поселения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году принять необходимые меры по реализации основных направлений, обратив особое внимание на решение следующих задач:</w:t>
      </w:r>
    </w:p>
    <w:p w:rsidR="007E180A" w:rsidRPr="00786D3C" w:rsidRDefault="007E180A" w:rsidP="007E180A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Исполнение бюджета поселения.</w:t>
      </w:r>
    </w:p>
    <w:p w:rsidR="007E180A" w:rsidRPr="00786D3C" w:rsidRDefault="007E180A" w:rsidP="007E180A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 культуры, спорта, образования, здравоохранения.</w:t>
      </w:r>
    </w:p>
    <w:p w:rsidR="007E180A" w:rsidRPr="00786D3C" w:rsidRDefault="007E180A" w:rsidP="007E180A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Благоустройство территорий населённых пунктов, развитие инфраструктуры, обеспечение жизнедеятельности поселения.</w:t>
      </w:r>
    </w:p>
    <w:p w:rsidR="007E180A" w:rsidRPr="00786D3C" w:rsidRDefault="007E180A" w:rsidP="007E180A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7E180A" w:rsidRPr="00786D3C" w:rsidRDefault="007E180A" w:rsidP="007E180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3. </w:t>
      </w:r>
      <w:r w:rsidRPr="00632B4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Pr="00632B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632B49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proofErr w:type="gramEnd"/>
      <w:r w:rsidRPr="00632B49">
        <w:rPr>
          <w:rFonts w:ascii="Times New Roman" w:hAnsi="Times New Roman" w:cs="Times New Roman"/>
          <w:sz w:val="28"/>
          <w:szCs w:val="28"/>
        </w:rPr>
        <w:t>.</w:t>
      </w:r>
    </w:p>
    <w:p w:rsidR="007E180A" w:rsidRPr="00786D3C" w:rsidRDefault="007E180A" w:rsidP="007E180A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E180A" w:rsidRPr="00786D3C" w:rsidRDefault="007E180A" w:rsidP="007E18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180A" w:rsidRPr="00786D3C" w:rsidRDefault="007E180A" w:rsidP="007E1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80A" w:rsidRPr="00786D3C" w:rsidRDefault="007E180A" w:rsidP="007E18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Глава Тамбовского сельского поселения                              </w:t>
      </w:r>
      <w:proofErr w:type="spellStart"/>
      <w:r w:rsidRPr="00786D3C">
        <w:rPr>
          <w:rFonts w:ascii="Times New Roman" w:hAnsi="Times New Roman" w:cs="Times New Roman"/>
          <w:sz w:val="28"/>
          <w:szCs w:val="28"/>
        </w:rPr>
        <w:t>Т.В.Рыбкина</w:t>
      </w:r>
      <w:proofErr w:type="spellEnd"/>
    </w:p>
    <w:p w:rsidR="007E180A" w:rsidRDefault="007E180A" w:rsidP="007E180A">
      <w:pPr>
        <w:spacing w:after="0"/>
        <w:ind w:left="360"/>
      </w:pPr>
    </w:p>
    <w:p w:rsidR="007E180A" w:rsidRPr="007E180A" w:rsidRDefault="007E180A" w:rsidP="007E180A">
      <w:pPr>
        <w:tabs>
          <w:tab w:val="left" w:pos="900"/>
        </w:tabs>
        <w:rPr>
          <w:sz w:val="40"/>
          <w:szCs w:val="40"/>
        </w:rPr>
      </w:pPr>
    </w:p>
    <w:sectPr w:rsidR="007E180A" w:rsidRPr="007E180A" w:rsidSect="00584C9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77" w:rsidRDefault="005E3677" w:rsidP="0065644F">
      <w:pPr>
        <w:spacing w:after="0" w:line="240" w:lineRule="auto"/>
      </w:pPr>
      <w:r>
        <w:separator/>
      </w:r>
    </w:p>
  </w:endnote>
  <w:endnote w:type="continuationSeparator" w:id="0">
    <w:p w:rsidR="005E3677" w:rsidRDefault="005E3677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77" w:rsidRDefault="005E3677" w:rsidP="0065644F">
      <w:pPr>
        <w:spacing w:after="0" w:line="240" w:lineRule="auto"/>
      </w:pPr>
      <w:r>
        <w:separator/>
      </w:r>
    </w:p>
  </w:footnote>
  <w:footnote w:type="continuationSeparator" w:id="0">
    <w:p w:rsidR="005E3677" w:rsidRDefault="005E3677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2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3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0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4"/>
  </w:num>
  <w:num w:numId="8">
    <w:abstractNumId w:val="8"/>
  </w:num>
  <w:num w:numId="9">
    <w:abstractNumId w:val="30"/>
  </w:num>
  <w:num w:numId="10">
    <w:abstractNumId w:val="41"/>
  </w:num>
  <w:num w:numId="11">
    <w:abstractNumId w:val="28"/>
  </w:num>
  <w:num w:numId="12">
    <w:abstractNumId w:val="23"/>
  </w:num>
  <w:num w:numId="13">
    <w:abstractNumId w:val="3"/>
  </w:num>
  <w:num w:numId="14">
    <w:abstractNumId w:val="18"/>
  </w:num>
  <w:num w:numId="15">
    <w:abstractNumId w:val="40"/>
  </w:num>
  <w:num w:numId="16">
    <w:abstractNumId w:val="43"/>
  </w:num>
  <w:num w:numId="17">
    <w:abstractNumId w:val="27"/>
  </w:num>
  <w:num w:numId="18">
    <w:abstractNumId w:val="10"/>
  </w:num>
  <w:num w:numId="19">
    <w:abstractNumId w:val="19"/>
  </w:num>
  <w:num w:numId="20">
    <w:abstractNumId w:val="32"/>
  </w:num>
  <w:num w:numId="21">
    <w:abstractNumId w:val="42"/>
  </w:num>
  <w:num w:numId="22">
    <w:abstractNumId w:val="26"/>
  </w:num>
  <w:num w:numId="23">
    <w:abstractNumId w:val="24"/>
  </w:num>
  <w:num w:numId="24">
    <w:abstractNumId w:val="13"/>
  </w:num>
  <w:num w:numId="25">
    <w:abstractNumId w:val="3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11"/>
  </w:num>
  <w:num w:numId="32">
    <w:abstractNumId w:val="29"/>
  </w:num>
  <w:num w:numId="33">
    <w:abstractNumId w:val="5"/>
  </w:num>
  <w:num w:numId="34">
    <w:abstractNumId w:val="2"/>
  </w:num>
  <w:num w:numId="35">
    <w:abstractNumId w:val="4"/>
  </w:num>
  <w:num w:numId="36">
    <w:abstractNumId w:val="39"/>
  </w:num>
  <w:num w:numId="37">
    <w:abstractNumId w:val="0"/>
  </w:num>
  <w:num w:numId="38">
    <w:abstractNumId w:val="35"/>
  </w:num>
  <w:num w:numId="39">
    <w:abstractNumId w:val="2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2"/>
  </w:num>
  <w:num w:numId="43">
    <w:abstractNumId w:val="44"/>
  </w:num>
  <w:num w:numId="44">
    <w:abstractNumId w:val="1"/>
  </w:num>
  <w:num w:numId="45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F47"/>
    <w:rsid w:val="00022939"/>
    <w:rsid w:val="00041B94"/>
    <w:rsid w:val="00056A19"/>
    <w:rsid w:val="00095210"/>
    <w:rsid w:val="001A3A2E"/>
    <w:rsid w:val="001D0053"/>
    <w:rsid w:val="00250E1D"/>
    <w:rsid w:val="00280910"/>
    <w:rsid w:val="00280EE0"/>
    <w:rsid w:val="00335095"/>
    <w:rsid w:val="00347EE8"/>
    <w:rsid w:val="00354A42"/>
    <w:rsid w:val="00374A0D"/>
    <w:rsid w:val="003931C2"/>
    <w:rsid w:val="00472048"/>
    <w:rsid w:val="00483B80"/>
    <w:rsid w:val="004C1231"/>
    <w:rsid w:val="005717A4"/>
    <w:rsid w:val="005717E4"/>
    <w:rsid w:val="00584C91"/>
    <w:rsid w:val="005E3677"/>
    <w:rsid w:val="00611D14"/>
    <w:rsid w:val="0062382B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7E180A"/>
    <w:rsid w:val="00814AA9"/>
    <w:rsid w:val="008C2A93"/>
    <w:rsid w:val="00920951"/>
    <w:rsid w:val="009D4916"/>
    <w:rsid w:val="00A713FC"/>
    <w:rsid w:val="00AF4EB5"/>
    <w:rsid w:val="00B13E25"/>
    <w:rsid w:val="00BF6C3A"/>
    <w:rsid w:val="00C027D4"/>
    <w:rsid w:val="00C05DF5"/>
    <w:rsid w:val="00C16239"/>
    <w:rsid w:val="00C33628"/>
    <w:rsid w:val="00C471B7"/>
    <w:rsid w:val="00CF7F47"/>
    <w:rsid w:val="00D14E2A"/>
    <w:rsid w:val="00D163C9"/>
    <w:rsid w:val="00D30F90"/>
    <w:rsid w:val="00D40ED3"/>
    <w:rsid w:val="00D67C35"/>
    <w:rsid w:val="00D83DD9"/>
    <w:rsid w:val="00D97386"/>
    <w:rsid w:val="00E112EA"/>
    <w:rsid w:val="00E16D29"/>
    <w:rsid w:val="00E34956"/>
    <w:rsid w:val="00E655F9"/>
    <w:rsid w:val="00E775EC"/>
    <w:rsid w:val="00E973F8"/>
    <w:rsid w:val="00EF6318"/>
    <w:rsid w:val="00F10D82"/>
    <w:rsid w:val="00F57DD8"/>
    <w:rsid w:val="00FA3F37"/>
    <w:rsid w:val="00FB7235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3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4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92ED2F738C2D427129CC3FB9660C75EFE93E5CBECFFAB28A0D016D7D3647E2E3F14E9E9118M7y5I" TargetMode="External"/><Relationship Id="rId1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2E19DC840287DEE78D945197E1008E294EFF60F841953B925370A839487C65639E62F54EF5EAEyB63K" TargetMode="External"/><Relationship Id="rId3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92ED2F738C2D427129CC3FB9660C75EFE63E5FB2CAFAB28A0D016D7D3647E2E3F14E9CM9y5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B45ACC002AB15B32F5320C3012DCF7C16F9ACB82E48B9FA00B3C2616D9AC00855CC63E5388A688C84906CFG7p2I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5ACC002AB15B32F5320C3012DCF7C16F9ACB82E48B9FA00B3C2616D9AC00855CC63E5388A688C84906CFG7p2I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9" Type="http://schemas.openxmlformats.org/officeDocument/2006/relationships/hyperlink" Target="consultantplus://offline/ref=B45ACC002AB15B32F5320C3012DCF7C16F9ACB82E48B9FA00B3C2616D9AC00855CC63E5388A688C84906CFG7p2I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B356-EC26-467D-8751-7D53FA5B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2019-05-28T11:39:00Z</cp:lastPrinted>
  <dcterms:created xsi:type="dcterms:W3CDTF">2019-12-05T12:44:00Z</dcterms:created>
  <dcterms:modified xsi:type="dcterms:W3CDTF">2024-07-11T12:36:00Z</dcterms:modified>
</cp:coreProperties>
</file>